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Благотворительный фонд «Забота и помощь детям»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  <w:tab/>
        <w:tab/>
        <w:tab/>
        <w:tab/>
        <w:tab/>
        <w:tab/>
        <w:tab/>
        <w:tab/>
        <w:t>Утверждаю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sz w:val="28"/>
          <w:szCs w:val="28"/>
        </w:rPr>
        <w:t xml:space="preserve">Президент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>_______ Р.А. Гейдеман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>«_2_» __07___ 2013 года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ПОЛОЖЕНИЕ</w:t>
      </w:r>
    </w:p>
    <w:p>
      <w:pPr>
        <w:pStyle w:val="Normal"/>
        <w:spacing w:lineRule="auto" w:line="360"/>
        <w:jc w:val="center"/>
        <w:rPr/>
      </w:pPr>
      <w:r>
        <w:rPr>
          <w:b/>
          <w:sz w:val="20"/>
          <w:szCs w:val="20"/>
        </w:rPr>
        <w:t xml:space="preserve">о соревнованиях по стритболу среди команд 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из детей городского округа Верх-Нейвинский.</w:t>
      </w:r>
    </w:p>
    <w:p>
      <w:pPr>
        <w:pStyle w:val="Normal"/>
        <w:spacing w:lineRule="auto" w:line="360"/>
        <w:jc w:val="center"/>
        <w:rPr>
          <w:sz w:val="18"/>
          <w:szCs w:val="18"/>
        </w:rPr>
      </w:pPr>
      <w:r>
        <w:rPr>
          <w:b/>
          <w:sz w:val="18"/>
          <w:szCs w:val="18"/>
        </w:rPr>
        <w:t>Цели и задачи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Соревнования по </w:t>
      </w:r>
      <w:r>
        <w:rPr>
          <w:sz w:val="18"/>
          <w:szCs w:val="18"/>
        </w:rPr>
        <w:t>игре С</w:t>
      </w:r>
      <w:r>
        <w:rPr>
          <w:sz w:val="18"/>
          <w:szCs w:val="18"/>
        </w:rPr>
        <w:t>тритбол (далее – Соревнования) являются спортивно-массовым мероприятием и п</w:t>
      </w:r>
      <w:r>
        <w:rPr>
          <w:sz w:val="18"/>
          <w:szCs w:val="18"/>
        </w:rPr>
        <w:t>р</w:t>
      </w:r>
      <w:r>
        <w:rPr>
          <w:sz w:val="18"/>
          <w:szCs w:val="18"/>
        </w:rPr>
        <w:t>оводятся в целях:</w:t>
      </w:r>
    </w:p>
    <w:p>
      <w:pPr>
        <w:pStyle w:val="Normal"/>
        <w:numPr>
          <w:ilvl w:val="0"/>
          <w:numId w:val="1"/>
        </w:numPr>
        <w:spacing w:lineRule="auto" w:line="360"/>
        <w:ind w:left="0" w:firstLine="360"/>
        <w:jc w:val="both"/>
        <w:rPr/>
      </w:pPr>
      <w:r>
        <w:rPr>
          <w:sz w:val="18"/>
          <w:szCs w:val="18"/>
        </w:rPr>
        <w:t>Укрепления спортивных традиций школьных образовательных учреждений (далее – образовательные учреждения);</w:t>
      </w:r>
    </w:p>
    <w:p>
      <w:pPr>
        <w:pStyle w:val="Normal"/>
        <w:numPr>
          <w:ilvl w:val="0"/>
          <w:numId w:val="1"/>
        </w:numPr>
        <w:spacing w:lineRule="auto" w:line="360"/>
        <w:ind w:left="0" w:firstLine="360"/>
        <w:jc w:val="both"/>
        <w:rPr/>
      </w:pPr>
      <w:r>
        <w:rPr>
          <w:sz w:val="18"/>
          <w:szCs w:val="18"/>
        </w:rPr>
        <w:t>Формирования здорового образа жизни, позитивных жизненных установок у детей, их гражданского и патриотического воспитания;</w:t>
      </w:r>
    </w:p>
    <w:p>
      <w:pPr>
        <w:pStyle w:val="Normal"/>
        <w:numPr>
          <w:ilvl w:val="0"/>
          <w:numId w:val="1"/>
        </w:numPr>
        <w:spacing w:lineRule="auto" w:line="360"/>
        <w:ind w:left="0" w:firstLine="360"/>
        <w:jc w:val="both"/>
        <w:rPr/>
      </w:pPr>
      <w:r>
        <w:rPr>
          <w:sz w:val="18"/>
          <w:szCs w:val="18"/>
        </w:rPr>
        <w:t>Повышения уровня физической подготовленности и спортивного мастерства детей;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sz w:val="18"/>
          <w:szCs w:val="18"/>
        </w:rPr>
        <w:t>Повышение качества учебно-тренировочной работы в школах;</w:t>
      </w:r>
    </w:p>
    <w:p>
      <w:pPr>
        <w:pStyle w:val="Normal"/>
        <w:numPr>
          <w:ilvl w:val="0"/>
          <w:numId w:val="1"/>
        </w:numPr>
        <w:spacing w:lineRule="auto" w:line="360"/>
        <w:ind w:left="0" w:firstLine="360"/>
        <w:jc w:val="both"/>
        <w:rPr/>
      </w:pPr>
      <w:r>
        <w:rPr>
          <w:sz w:val="18"/>
          <w:szCs w:val="18"/>
        </w:rPr>
        <w:t>Выявления лучших игроков среди детей;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sz w:val="18"/>
          <w:szCs w:val="18"/>
        </w:rPr>
        <w:t>Дальнейшей популяризации баскетбола среди школьников;</w:t>
      </w:r>
    </w:p>
    <w:p>
      <w:pPr>
        <w:pStyle w:val="Normal"/>
        <w:numPr>
          <w:ilvl w:val="0"/>
          <w:numId w:val="1"/>
        </w:numPr>
        <w:spacing w:lineRule="auto" w:line="360"/>
        <w:ind w:left="0" w:firstLine="360"/>
        <w:jc w:val="both"/>
        <w:rPr/>
      </w:pPr>
      <w:r>
        <w:rPr>
          <w:sz w:val="18"/>
          <w:szCs w:val="18"/>
        </w:rPr>
        <w:t>Привлечения детей к регулярным занятиям физической культурой и спортом;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>Улучшения физкультурно-спортивной работы;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sz w:val="18"/>
          <w:szCs w:val="18"/>
        </w:rPr>
        <w:t>Профилактики преступности, наркомани</w:t>
      </w:r>
      <w:r>
        <w:rPr>
          <w:sz w:val="18"/>
          <w:szCs w:val="18"/>
        </w:rPr>
        <w:t>и</w:t>
      </w:r>
      <w:r>
        <w:rPr>
          <w:sz w:val="18"/>
          <w:szCs w:val="18"/>
        </w:rPr>
        <w:t xml:space="preserve"> и алкоголизма.</w:t>
      </w:r>
    </w:p>
    <w:p>
      <w:pPr>
        <w:pStyle w:val="Normal"/>
        <w:spacing w:lineRule="auto" w:line="360"/>
        <w:jc w:val="center"/>
        <w:rPr/>
      </w:pPr>
      <w:r>
        <w:rPr>
          <w:b/>
          <w:sz w:val="18"/>
          <w:szCs w:val="18"/>
        </w:rPr>
        <w:t>Руководство организаций и проведением соревнований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ab/>
        <w:t>Непосредственное руководство и проведение Соревнований осуществляет фонд «Забота и помощь детям».</w:t>
      </w:r>
    </w:p>
    <w:p>
      <w:pPr>
        <w:pStyle w:val="Normal"/>
        <w:spacing w:lineRule="auto" w:line="36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Участники соревнований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Участниками Соревнований являются команды юношей и девушек, составленные из числа детей городского округа Верх-Нейвинский. </w:t>
      </w:r>
    </w:p>
    <w:p>
      <w:pPr>
        <w:pStyle w:val="Normal"/>
        <w:spacing w:lineRule="auto" w:line="36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Условия проведения Соревнований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ab/>
        <w:t>Соревнования проводятся по Всероссийским правилам стритбола. Система проведения Соревнований зависит от количества заявленных команд. Состав команды 4 человека, один из которых запасной или 3 человека.</w:t>
      </w:r>
    </w:p>
    <w:p>
      <w:pPr>
        <w:pStyle w:val="Normal"/>
        <w:spacing w:lineRule="auto" w:line="360"/>
        <w:jc w:val="both"/>
        <w:rPr/>
      </w:pPr>
      <w:r>
        <w:rPr>
          <w:sz w:val="18"/>
          <w:szCs w:val="18"/>
        </w:rPr>
        <w:t xml:space="preserve">Соревнования проводятся на половине баскетбольной площадке на один щит до 16 очков  или 20 минут. При равенстве счета до золотого мяча по действующим правилам </w:t>
      </w:r>
      <w:r>
        <w:rPr>
          <w:sz w:val="18"/>
          <w:szCs w:val="18"/>
        </w:rPr>
        <w:t>игры С</w:t>
      </w:r>
      <w:r>
        <w:rPr>
          <w:sz w:val="18"/>
          <w:szCs w:val="18"/>
        </w:rPr>
        <w:t xml:space="preserve">тритбол с учетом принятых организаторами изменений. Порядок и система проведения соревнований определяется на заседании судейской коллегии, в зависимости от количества участвующих команд и местных условий. </w:t>
      </w:r>
    </w:p>
    <w:p>
      <w:pPr>
        <w:pStyle w:val="Normal"/>
        <w:spacing w:lineRule="auto" w:line="36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Сроки и места проведения Соревнований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Соревнования проводятся в городе Верх-Нейвинский, на одной из спортивных площадок города Верх-Нейвинск. </w:t>
      </w:r>
      <w:r>
        <w:rPr>
          <w:sz w:val="18"/>
          <w:szCs w:val="18"/>
          <w:lang w:val="en-US"/>
        </w:rPr>
        <w:t>C</w:t>
      </w:r>
      <w:r>
        <w:rPr>
          <w:sz w:val="18"/>
          <w:szCs w:val="18"/>
        </w:rPr>
        <w:t xml:space="preserve"> 15.07.20013 г.  По 19.07.2013 г.(отборочные игры) и финал назначен на 21.07.2013 г.</w:t>
      </w:r>
    </w:p>
    <w:p>
      <w:pPr>
        <w:pStyle w:val="Normal"/>
        <w:spacing w:lineRule="auto" w:line="36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Порядок и сроки предоставления заявочной документации</w:t>
      </w:r>
    </w:p>
    <w:p>
      <w:pPr>
        <w:pStyle w:val="Normal"/>
        <w:spacing w:lineRule="auto" w:line="360"/>
        <w:jc w:val="both"/>
        <w:rPr/>
      </w:pPr>
      <w:r>
        <w:rPr>
          <w:sz w:val="18"/>
          <w:szCs w:val="18"/>
        </w:rPr>
        <w:tab/>
        <w:t xml:space="preserve">Подтверждение об участии в Соревнованиях принимаются до 17 июля 2013 года. </w:t>
      </w:r>
    </w:p>
    <w:p>
      <w:pPr>
        <w:pStyle w:val="Normal"/>
        <w:spacing w:lineRule="auto" w:line="360"/>
        <w:jc w:val="both"/>
        <w:rPr/>
      </w:pPr>
      <w:r>
        <w:rPr>
          <w:sz w:val="18"/>
          <w:szCs w:val="18"/>
        </w:rPr>
        <w:t xml:space="preserve">Контактные телефоны: 8(902) </w:t>
      </w:r>
      <w:r>
        <w:rPr>
          <w:sz w:val="18"/>
          <w:szCs w:val="18"/>
        </w:rPr>
        <w:t>262</w:t>
      </w:r>
      <w:r>
        <w:rPr>
          <w:sz w:val="18"/>
          <w:szCs w:val="18"/>
        </w:rPr>
        <w:t>-</w:t>
      </w:r>
      <w:r>
        <w:rPr>
          <w:sz w:val="18"/>
          <w:szCs w:val="18"/>
        </w:rPr>
        <w:t>05</w:t>
      </w:r>
      <w:r>
        <w:rPr>
          <w:sz w:val="18"/>
          <w:szCs w:val="18"/>
        </w:rPr>
        <w:t>-</w:t>
      </w:r>
      <w:r>
        <w:rPr>
          <w:sz w:val="18"/>
          <w:szCs w:val="18"/>
        </w:rPr>
        <w:t>33</w:t>
      </w:r>
      <w:r>
        <w:rPr>
          <w:sz w:val="18"/>
          <w:szCs w:val="18"/>
        </w:rPr>
        <w:t xml:space="preserve">;. </w:t>
      </w:r>
      <w:r>
        <w:rPr>
          <w:sz w:val="18"/>
          <w:szCs w:val="18"/>
        </w:rPr>
        <w:t>Тел/</w:t>
      </w:r>
      <w:r>
        <w:rPr>
          <w:sz w:val="18"/>
          <w:szCs w:val="18"/>
        </w:rPr>
        <w:t xml:space="preserve">Факс: 8(343) 262-33-86. Ответственный – Куратор мероприятия </w:t>
      </w:r>
      <w:r>
        <w:rPr>
          <w:sz w:val="18"/>
          <w:szCs w:val="18"/>
          <w:lang w:val="ru-RU"/>
        </w:rPr>
        <w:t>Гейдеман Роман Альфредович</w:t>
      </w:r>
      <w:r>
        <w:rPr>
          <w:sz w:val="18"/>
          <w:szCs w:val="18"/>
        </w:rPr>
        <w:t>. В заявочный лист включается команда из 4 или 3 игроков.</w:t>
      </w:r>
    </w:p>
    <w:p>
      <w:pPr>
        <w:pStyle w:val="Normal"/>
        <w:spacing w:lineRule="auto" w:line="36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Финансовые условия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ab/>
        <w:t>Расходы по проведению мероприятия несёт благотворительный фонд «Забота и помощь детям»</w:t>
      </w:r>
    </w:p>
    <w:p>
      <w:pPr>
        <w:pStyle w:val="Normal"/>
        <w:spacing w:lineRule="auto" w:line="360"/>
        <w:jc w:val="both"/>
        <w:rPr/>
      </w:pPr>
      <w:r>
        <w:rPr>
          <w:sz w:val="18"/>
          <w:szCs w:val="18"/>
        </w:rPr>
        <w:tab/>
        <w:t>Расходы по организации, проведению Соревнования и награждения участников за счет проводящей организации, награждаться будут команды занявшие 1, 2 и 3 место, так же 2 игрока получат призы как лучшие игроки соревнований.</w:t>
        <w:tab/>
      </w:r>
    </w:p>
    <w:sectPr>
      <w:headerReference w:type="default" r:id="rId2"/>
      <w:headerReference w:type="first" r:id="rId3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2095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pt;height:1.65pt;margin-top:0.05pt;mso-position-vertical-relative:text;margin-left:230.85pt;mso-position-horizontal:center;mso-position-horizontal-relative:margin">
              <v:fill opacity="0f"/>
              <v:textbox>
                <w:txbxContent>
                  <w:p>
                    <w:pPr>
                      <w:pStyle w:val="Style21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sz w:val="18"/>
      <w:szCs w:val="1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LibreOffice/5.2.2.2$Windows_X86_64 LibreOffice_project/8f96e87c890bf8fa77463cd4b640a2312823f3ad</Application>
  <Pages>1</Pages>
  <Words>341</Words>
  <Characters>2413</Characters>
  <CharactersWithSpaces>2766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2013-07-06T12:09:00Z</dcterms:created>
  <dc:creator>МедАкадемия</dc:creator>
  <dc:description/>
  <dc:language>ru-RU</dc:language>
  <cp:lastModifiedBy/>
  <cp:lastPrinted>2011-01-14T12:10:00Z</cp:lastPrinted>
  <dcterms:modified xsi:type="dcterms:W3CDTF">2017-06-16T01:36:43Z</dcterms:modified>
  <cp:revision>3</cp:revision>
  <dc:subject/>
  <dc:title>ПОЛОЖЕНИЕ</dc:title>
</cp:coreProperties>
</file>